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16352" w:rsidRPr="00A727E5" w:rsidRDefault="00000000">
      <w:pPr>
        <w:jc w:val="center"/>
        <w:rPr>
          <w:sz w:val="24"/>
          <w:szCs w:val="24"/>
          <w:u w:val="single"/>
          <w:lang w:val="uk-UA"/>
        </w:rPr>
      </w:pPr>
      <w:r w:rsidRPr="00A727E5">
        <w:rPr>
          <w:b/>
          <w:sz w:val="24"/>
          <w:szCs w:val="24"/>
          <w:lang w:val="uk-UA"/>
        </w:rPr>
        <w:t>Питання-відповіді Бронювання</w:t>
      </w:r>
      <w:r w:rsidRPr="00A727E5">
        <w:rPr>
          <w:sz w:val="24"/>
          <w:szCs w:val="24"/>
          <w:u w:val="single"/>
          <w:lang w:val="uk-UA"/>
        </w:rPr>
        <w:br/>
      </w:r>
    </w:p>
    <w:p w14:paraId="00000002" w14:textId="77777777" w:rsidR="00516352" w:rsidRPr="00A727E5" w:rsidRDefault="00000000">
      <w:pPr>
        <w:ind w:firstLine="720"/>
        <w:jc w:val="both"/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u w:val="single"/>
          <w:lang w:val="uk-UA"/>
        </w:rPr>
        <w:t xml:space="preserve">1. </w:t>
      </w:r>
      <w:hyperlink w:anchor="eyr3ccmbbyxm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Особа офіційно працевлаштована, проте не відображається в списку з реєстру військовозобов'язаних.</w:t>
        </w:r>
      </w:hyperlink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tab/>
        <w:t xml:space="preserve">2. </w:t>
      </w:r>
      <w:hyperlink w:anchor="uheu0iidtxkn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Відображається звільнена особа.</w:t>
        </w:r>
      </w:hyperlink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tab/>
        <w:t xml:space="preserve">3. </w:t>
      </w:r>
      <w:hyperlink w:anchor="r341m8g0gzxh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Вказано, що особа має бронювання за іншим підприємством. Але особу бронювали за своїм.</w:t>
        </w:r>
      </w:hyperlink>
    </w:p>
    <w:p w14:paraId="00000003" w14:textId="77777777" w:rsidR="00516352" w:rsidRPr="00A727E5" w:rsidRDefault="00000000">
      <w:pPr>
        <w:ind w:firstLine="720"/>
        <w:jc w:val="both"/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 xml:space="preserve">4. </w:t>
      </w:r>
      <w:hyperlink w:anchor="kix.nrkrm1as64qb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Особа має відстрочку, але відображається, що має бронювання</w:t>
        </w:r>
      </w:hyperlink>
    </w:p>
    <w:p w14:paraId="00000004" w14:textId="77777777" w:rsidR="00516352" w:rsidRPr="00A727E5" w:rsidRDefault="00000000">
      <w:pPr>
        <w:ind w:firstLine="720"/>
        <w:jc w:val="both"/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 xml:space="preserve">5. </w:t>
      </w:r>
      <w:hyperlink w:anchor="2uefuqvta9qy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 xml:space="preserve">Дублювання працівників, неправильні дані у ПІБ та підтягуються ті з ким </w:t>
        </w:r>
        <w:proofErr w:type="spellStart"/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заключені</w:t>
        </w:r>
        <w:proofErr w:type="spellEnd"/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 xml:space="preserve"> цивільно-правові договори</w:t>
        </w:r>
      </w:hyperlink>
      <w:r w:rsidRPr="00A727E5">
        <w:rPr>
          <w:sz w:val="24"/>
          <w:szCs w:val="24"/>
          <w:highlight w:val="white"/>
          <w:lang w:val="uk-UA"/>
        </w:rPr>
        <w:t>.</w:t>
      </w:r>
    </w:p>
    <w:p w14:paraId="00000005" w14:textId="77777777" w:rsidR="00516352" w:rsidRPr="00A727E5" w:rsidRDefault="00000000">
      <w:pPr>
        <w:ind w:firstLine="720"/>
        <w:jc w:val="both"/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 xml:space="preserve">6. </w:t>
      </w:r>
      <w:hyperlink w:anchor="kix.tmu5lhw7n83r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Чи враховуються в загальну кількість працівники мобілізовані?</w:t>
        </w:r>
      </w:hyperlink>
    </w:p>
    <w:p w14:paraId="00000006" w14:textId="77777777" w:rsidR="00516352" w:rsidRPr="00A727E5" w:rsidRDefault="00000000">
      <w:pPr>
        <w:ind w:firstLine="720"/>
        <w:jc w:val="both"/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 xml:space="preserve">7. </w:t>
      </w:r>
      <w:hyperlink w:anchor="uqddedeh7rc5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Зникло бронювання</w:t>
        </w:r>
      </w:hyperlink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tab/>
        <w:t xml:space="preserve">8. </w:t>
      </w:r>
      <w:hyperlink w:anchor="2gxatjjvg8q1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Чи можна забронювати працівників, за 45 постановою?</w:t>
        </w:r>
      </w:hyperlink>
    </w:p>
    <w:p w14:paraId="00000007" w14:textId="77777777" w:rsidR="00516352" w:rsidRPr="00A727E5" w:rsidRDefault="00000000">
      <w:pPr>
        <w:ind w:firstLine="720"/>
        <w:jc w:val="both"/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 xml:space="preserve">9. </w:t>
      </w:r>
      <w:hyperlink w:anchor="gaqfpe6g9rk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У відомостях відображаються жінки</w:t>
        </w:r>
      </w:hyperlink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tab/>
        <w:t xml:space="preserve">10. </w:t>
      </w:r>
      <w:hyperlink w:anchor="pdy0zyf16y2a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 xml:space="preserve">Хто може подати списки на бронювання працівників? </w:t>
        </w:r>
      </w:hyperlink>
    </w:p>
    <w:p w14:paraId="00000008" w14:textId="77777777" w:rsidR="00516352" w:rsidRDefault="00000000">
      <w:pPr>
        <w:ind w:firstLine="720"/>
        <w:jc w:val="both"/>
        <w:rPr>
          <w:sz w:val="24"/>
          <w:szCs w:val="24"/>
          <w:highlight w:val="white"/>
        </w:rPr>
      </w:pPr>
      <w:r w:rsidRPr="00A727E5">
        <w:rPr>
          <w:sz w:val="24"/>
          <w:szCs w:val="24"/>
          <w:highlight w:val="white"/>
          <w:lang w:val="uk-UA"/>
        </w:rPr>
        <w:t xml:space="preserve">11. </w:t>
      </w:r>
      <w:hyperlink w:anchor="b2t4rxhkb0t4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Чи потрібно державному органу анулювати усі діючі бронювання</w:t>
        </w:r>
      </w:hyperlink>
      <w:r w:rsidRPr="00A727E5">
        <w:rPr>
          <w:sz w:val="24"/>
          <w:szCs w:val="24"/>
          <w:highlight w:val="white"/>
          <w:lang w:val="uk-UA"/>
        </w:rPr>
        <w:t>.</w:t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br/>
      </w:r>
    </w:p>
    <w:p w14:paraId="00000009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0A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0B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0C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0D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0E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0F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10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11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12" w14:textId="77777777" w:rsidR="00516352" w:rsidRDefault="00516352">
      <w:pPr>
        <w:jc w:val="both"/>
        <w:rPr>
          <w:sz w:val="24"/>
          <w:szCs w:val="24"/>
          <w:highlight w:val="white"/>
        </w:rPr>
      </w:pPr>
    </w:p>
    <w:p w14:paraId="00000013" w14:textId="77777777" w:rsidR="00516352" w:rsidRPr="00A727E5" w:rsidRDefault="00516352">
      <w:pPr>
        <w:jc w:val="both"/>
        <w:rPr>
          <w:sz w:val="24"/>
          <w:szCs w:val="24"/>
          <w:highlight w:val="white"/>
          <w:lang w:val="uk-UA"/>
        </w:rPr>
      </w:pPr>
    </w:p>
    <w:p w14:paraId="00000014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bookmarkStart w:id="0" w:name="eyr3ccmbbyxm" w:colFirst="0" w:colLast="0"/>
      <w:bookmarkEnd w:id="0"/>
      <w:r w:rsidRPr="00A727E5">
        <w:rPr>
          <w:b/>
          <w:sz w:val="24"/>
          <w:szCs w:val="24"/>
          <w:highlight w:val="white"/>
          <w:lang w:val="uk-UA"/>
        </w:rPr>
        <w:lastRenderedPageBreak/>
        <w:t>Особа офіційно працевлаштована, проте не відображається в списку з реєстру військовозобов'язаних.</w:t>
      </w:r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br/>
        <w:t>1. Якщо особу прийнято на роботу, потрібно подати повідомлення про прийняття на роботу та повідомлення про зміни в трудових відносинах на порталі ПФУ. (Не пізніше ніж протягом наступного дня після зазначених вище подій (змін у трудових відносинах)).</w:t>
      </w:r>
    </w:p>
    <w:p w14:paraId="00000015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З 01.01.2025 року по 10.02.2025 триває подання звітності за 4 квартал 2024 року.</w:t>
      </w:r>
    </w:p>
    <w:p w14:paraId="00000016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Тож, необхідно подати звіт Податковий розрахунок за 4 квартал 2024 року з типом «Звітний» за всіх осіб страхувальника. Після цього періоду, варто подавати щомісячну звітність.</w:t>
      </w:r>
    </w:p>
    <w:p w14:paraId="00000017" w14:textId="26A58F30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Після виконання всіх пунктів очікуйте на оновлення даних, що зазвичай триває 3 дні. Після цього сформуйте нову заяву на отримання відомостей про працівників на порталі Дія.</w:t>
      </w:r>
      <w:r w:rsidRPr="00A727E5">
        <w:rPr>
          <w:sz w:val="24"/>
          <w:szCs w:val="24"/>
          <w:highlight w:val="white"/>
          <w:lang w:val="uk-UA"/>
        </w:rPr>
        <w:br/>
        <w:t xml:space="preserve">2. Якщо виконали вищезазначені дії, і особа не з'явилася у відомостях, заповніть форму — </w:t>
      </w:r>
      <w:r w:rsidRPr="00A727E5">
        <w:rPr>
          <w:sz w:val="24"/>
          <w:szCs w:val="24"/>
          <w:highlight w:val="white"/>
          <w:u w:val="single"/>
          <w:lang w:val="uk-UA"/>
        </w:rPr>
        <w:t>посилання.</w:t>
      </w:r>
      <w:r w:rsidRPr="00A727E5">
        <w:rPr>
          <w:sz w:val="24"/>
          <w:szCs w:val="24"/>
          <w:shd w:val="clear" w:color="auto" w:fill="D9EAD3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br/>
      </w:r>
      <w:bookmarkStart w:id="1" w:name="uheu0iidtxkn" w:colFirst="0" w:colLast="0"/>
      <w:bookmarkEnd w:id="1"/>
      <w:r w:rsidRPr="00A727E5">
        <w:rPr>
          <w:b/>
          <w:sz w:val="24"/>
          <w:szCs w:val="24"/>
          <w:highlight w:val="white"/>
          <w:lang w:val="uk-UA"/>
        </w:rPr>
        <w:t>Відображається звільнена особа.</w:t>
      </w:r>
      <w:r w:rsidRPr="00A727E5">
        <w:rPr>
          <w:sz w:val="24"/>
          <w:szCs w:val="24"/>
          <w:highlight w:val="white"/>
          <w:lang w:val="uk-UA"/>
        </w:rPr>
        <w:br/>
        <w:t>1. Якщо особу звільнено, потрібно подати повідомлення про зміни в трудових відносинах на порталі ПФУ.</w:t>
      </w:r>
    </w:p>
    <w:p w14:paraId="00000018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Якщо ці дії були не вчасні, необхідно подати звіт за всіх працевлаштованих осіб страхувальника, відповідно до поточного періоду.</w:t>
      </w:r>
    </w:p>
    <w:p w14:paraId="00000019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Після виконання всіх пунктів очікуйте на оновлення даних, що зазвичай триває 3 дні. Після цього сформуйте нову заяву на отримання відомостей про працівників на порталі Дія.</w:t>
      </w:r>
      <w:r w:rsidRPr="00A727E5">
        <w:rPr>
          <w:sz w:val="24"/>
          <w:szCs w:val="24"/>
          <w:highlight w:val="white"/>
          <w:lang w:val="uk-UA"/>
        </w:rPr>
        <w:br/>
        <w:t xml:space="preserve">2. Якщо виконали вищезазначені дії, і особа не з'явилася у відомостях, заповніть форму — </w:t>
      </w:r>
      <w:r w:rsidRPr="00A727E5">
        <w:rPr>
          <w:sz w:val="24"/>
          <w:szCs w:val="24"/>
          <w:highlight w:val="white"/>
          <w:u w:val="single"/>
          <w:lang w:val="uk-UA"/>
        </w:rPr>
        <w:t>посилання.</w:t>
      </w:r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br/>
      </w:r>
      <w:bookmarkStart w:id="2" w:name="r341m8g0gzxh" w:colFirst="0" w:colLast="0"/>
      <w:bookmarkEnd w:id="2"/>
      <w:r w:rsidRPr="00A727E5">
        <w:rPr>
          <w:b/>
          <w:sz w:val="24"/>
          <w:szCs w:val="24"/>
          <w:highlight w:val="white"/>
          <w:lang w:val="uk-UA"/>
        </w:rPr>
        <w:t>Вказано, що особа має бронювання за іншим підприємством. Але особу бронювали за своїм.</w:t>
      </w:r>
      <w:r w:rsidRPr="00A727E5">
        <w:rPr>
          <w:sz w:val="24"/>
          <w:szCs w:val="24"/>
          <w:highlight w:val="white"/>
          <w:lang w:val="uk-UA"/>
        </w:rPr>
        <w:br/>
        <w:t xml:space="preserve">Така ситуація виникає, коли при внесенні інформації про бронювання працівника, було </w:t>
      </w:r>
      <w:proofErr w:type="spellStart"/>
      <w:r w:rsidRPr="00A727E5">
        <w:rPr>
          <w:sz w:val="24"/>
          <w:szCs w:val="24"/>
          <w:highlight w:val="white"/>
          <w:lang w:val="uk-UA"/>
        </w:rPr>
        <w:t>внесено</w:t>
      </w:r>
      <w:proofErr w:type="spellEnd"/>
      <w:r w:rsidRPr="00A727E5">
        <w:rPr>
          <w:sz w:val="24"/>
          <w:szCs w:val="24"/>
          <w:highlight w:val="white"/>
          <w:lang w:val="uk-UA"/>
        </w:rPr>
        <w:t xml:space="preserve"> ЄДРПОУ вашого підприємства з помилкою, тому інформація наразі відображається таким чином.</w:t>
      </w:r>
    </w:p>
    <w:p w14:paraId="0000001A" w14:textId="77777777" w:rsidR="00516352" w:rsidRPr="00A727E5" w:rsidRDefault="00516352" w:rsidP="00A727E5">
      <w:pPr>
        <w:rPr>
          <w:sz w:val="24"/>
          <w:szCs w:val="24"/>
          <w:highlight w:val="white"/>
          <w:lang w:val="uk-UA"/>
        </w:rPr>
      </w:pPr>
    </w:p>
    <w:p w14:paraId="0000001C" w14:textId="2609BC08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 xml:space="preserve">Однак на дію бронювання це не впливає, як і на підрахунок кількості доступних до бронювання людей у вашій компанії. Коли дія бронювання закінчиться ви можете подати цих осіб повторно через портал Дія, де номер ЄДРПОУ буде </w:t>
      </w:r>
      <w:proofErr w:type="spellStart"/>
      <w:r w:rsidRPr="00A727E5">
        <w:rPr>
          <w:sz w:val="24"/>
          <w:szCs w:val="24"/>
          <w:highlight w:val="white"/>
          <w:lang w:val="uk-UA"/>
        </w:rPr>
        <w:t>внесено</w:t>
      </w:r>
      <w:proofErr w:type="spellEnd"/>
      <w:r w:rsidRPr="00A727E5">
        <w:rPr>
          <w:sz w:val="24"/>
          <w:szCs w:val="24"/>
          <w:highlight w:val="white"/>
          <w:lang w:val="uk-UA"/>
        </w:rPr>
        <w:t xml:space="preserve"> правильно.</w:t>
      </w:r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br/>
      </w:r>
      <w:bookmarkStart w:id="3" w:name="n82e8ctpgpm" w:colFirst="0" w:colLast="0"/>
      <w:bookmarkEnd w:id="3"/>
      <w:r w:rsidRPr="00A727E5">
        <w:rPr>
          <w:b/>
          <w:sz w:val="24"/>
          <w:szCs w:val="24"/>
          <w:highlight w:val="white"/>
          <w:lang w:val="uk-UA"/>
        </w:rPr>
        <w:t>Особа має відстрочку, але відображається, що має бронювання</w:t>
      </w:r>
      <w:r w:rsidRPr="00A727E5">
        <w:rPr>
          <w:sz w:val="24"/>
          <w:szCs w:val="24"/>
          <w:highlight w:val="white"/>
          <w:lang w:val="uk-UA"/>
        </w:rPr>
        <w:br/>
        <w:t>Зверніться, до територіального центру комплектування та соціальної підтримки (ТЦК та СП), щоб працівник органу виправив дані в реєстрі Оберіг.</w:t>
      </w:r>
    </w:p>
    <w:p w14:paraId="0000001D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bookmarkStart w:id="4" w:name="2uefuqvta9qy" w:colFirst="0" w:colLast="0"/>
      <w:bookmarkEnd w:id="4"/>
      <w:r w:rsidRPr="00A727E5">
        <w:rPr>
          <w:b/>
          <w:sz w:val="24"/>
          <w:szCs w:val="24"/>
          <w:highlight w:val="white"/>
          <w:lang w:val="uk-UA"/>
        </w:rPr>
        <w:lastRenderedPageBreak/>
        <w:t xml:space="preserve">Дублювання працівників, неправильні дані у ПІБ та підтягуються ті з ким </w:t>
      </w:r>
      <w:proofErr w:type="spellStart"/>
      <w:r w:rsidRPr="00A727E5">
        <w:rPr>
          <w:b/>
          <w:sz w:val="24"/>
          <w:szCs w:val="24"/>
          <w:highlight w:val="white"/>
          <w:lang w:val="uk-UA"/>
        </w:rPr>
        <w:t>заключені</w:t>
      </w:r>
      <w:proofErr w:type="spellEnd"/>
      <w:r w:rsidRPr="00A727E5">
        <w:rPr>
          <w:b/>
          <w:sz w:val="24"/>
          <w:szCs w:val="24"/>
          <w:highlight w:val="white"/>
          <w:lang w:val="uk-UA"/>
        </w:rPr>
        <w:t xml:space="preserve"> цивільно-правові договори:</w:t>
      </w:r>
      <w:r w:rsidRPr="00A727E5">
        <w:rPr>
          <w:b/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t>Необхідно на порталі ПФУ оновити інформацію про працівника або подати Податковий розрахунок.</w:t>
      </w:r>
      <w:r w:rsidRPr="00A727E5">
        <w:rPr>
          <w:sz w:val="24"/>
          <w:szCs w:val="24"/>
          <w:highlight w:val="white"/>
          <w:lang w:val="uk-UA"/>
        </w:rPr>
        <w:br/>
      </w:r>
    </w:p>
    <w:p w14:paraId="0000001E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bookmarkStart w:id="5" w:name="1kw4u6awd5dk" w:colFirst="0" w:colLast="0"/>
      <w:bookmarkEnd w:id="5"/>
      <w:r w:rsidRPr="00A727E5">
        <w:rPr>
          <w:b/>
          <w:sz w:val="24"/>
          <w:szCs w:val="24"/>
          <w:highlight w:val="white"/>
          <w:lang w:val="uk-UA"/>
        </w:rPr>
        <w:t>Чи враховуються в загальну кількість працівники мобілізовані?</w:t>
      </w:r>
      <w:r w:rsidRPr="00A727E5">
        <w:rPr>
          <w:b/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t xml:space="preserve">Якщо працівник проходить військову службу, він вже не </w:t>
      </w:r>
      <w:proofErr w:type="spellStart"/>
      <w:r w:rsidRPr="00A727E5">
        <w:rPr>
          <w:sz w:val="24"/>
          <w:szCs w:val="24"/>
          <w:highlight w:val="white"/>
          <w:lang w:val="uk-UA"/>
        </w:rPr>
        <w:t>військовозобовʼязаний</w:t>
      </w:r>
      <w:proofErr w:type="spellEnd"/>
      <w:r w:rsidRPr="00A727E5">
        <w:rPr>
          <w:sz w:val="24"/>
          <w:szCs w:val="24"/>
          <w:highlight w:val="white"/>
          <w:lang w:val="uk-UA"/>
        </w:rPr>
        <w:t>, а військовослужбовець відповідно не впливає на кількість.</w:t>
      </w:r>
    </w:p>
    <w:p w14:paraId="0000001F" w14:textId="3872DECF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 xml:space="preserve">Якщо має відстрочку, то впливає на кількість </w:t>
      </w:r>
      <w:proofErr w:type="spellStart"/>
      <w:r w:rsidRPr="00A727E5">
        <w:rPr>
          <w:sz w:val="24"/>
          <w:szCs w:val="24"/>
          <w:highlight w:val="white"/>
          <w:lang w:val="uk-UA"/>
        </w:rPr>
        <w:t>військовозобовʼязаних</w:t>
      </w:r>
      <w:proofErr w:type="spellEnd"/>
      <w:r w:rsidRPr="00A727E5">
        <w:rPr>
          <w:sz w:val="24"/>
          <w:szCs w:val="24"/>
          <w:highlight w:val="white"/>
          <w:lang w:val="uk-UA"/>
        </w:rPr>
        <w:t>.</w:t>
      </w:r>
    </w:p>
    <w:p w14:paraId="00000020" w14:textId="77777777" w:rsidR="00516352" w:rsidRPr="00A727E5" w:rsidRDefault="00516352" w:rsidP="00A727E5">
      <w:pPr>
        <w:rPr>
          <w:sz w:val="24"/>
          <w:szCs w:val="24"/>
          <w:highlight w:val="white"/>
          <w:lang w:val="uk-UA"/>
        </w:rPr>
      </w:pPr>
    </w:p>
    <w:p w14:paraId="00000021" w14:textId="77777777" w:rsidR="00516352" w:rsidRPr="00A727E5" w:rsidRDefault="00000000" w:rsidP="00A727E5">
      <w:pPr>
        <w:rPr>
          <w:b/>
          <w:sz w:val="24"/>
          <w:szCs w:val="24"/>
          <w:highlight w:val="white"/>
          <w:lang w:val="uk-UA"/>
        </w:rPr>
      </w:pPr>
      <w:bookmarkStart w:id="6" w:name="uqddedeh7rc5" w:colFirst="0" w:colLast="0"/>
      <w:bookmarkEnd w:id="6"/>
      <w:r w:rsidRPr="00A727E5">
        <w:rPr>
          <w:b/>
          <w:sz w:val="24"/>
          <w:szCs w:val="24"/>
          <w:highlight w:val="white"/>
          <w:lang w:val="uk-UA"/>
        </w:rPr>
        <w:t>Зникло бронювання</w:t>
      </w:r>
    </w:p>
    <w:p w14:paraId="00000022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Якщо у вашого працівника зникло бронювання, потрібно перевірити наступне:</w:t>
      </w:r>
    </w:p>
    <w:p w14:paraId="00000023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1. Дату завершення критичності. Якщо дата закінчення статусу минула — це може бути причиною анулювання бронювання.</w:t>
      </w:r>
    </w:p>
    <w:p w14:paraId="00000024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2. Цивільно-правовий договір (ЦПХ).</w:t>
      </w:r>
    </w:p>
    <w:p w14:paraId="00000025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Якщо працівник був працевлаштований за договором ЦПХ, зверніть увагу, що такі працівники більше не підлягають бронюванню.</w:t>
      </w:r>
    </w:p>
    <w:p w14:paraId="00000026" w14:textId="77777777" w:rsidR="00516352" w:rsidRPr="00A727E5" w:rsidRDefault="00000000" w:rsidP="00A727E5">
      <w:pPr>
        <w:rPr>
          <w:b/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 xml:space="preserve">Бронюванню підлягають лише ті військовозобов’язані, які офіційно працюють за трудовим договором. </w:t>
      </w:r>
      <w:r w:rsidRPr="00A727E5">
        <w:rPr>
          <w:sz w:val="24"/>
          <w:szCs w:val="24"/>
          <w:highlight w:val="white"/>
          <w:lang w:val="uk-UA"/>
        </w:rPr>
        <w:br/>
        <w:t>3. За рішенням ТЦК.</w:t>
      </w:r>
      <w:r w:rsidRPr="00A727E5">
        <w:rPr>
          <w:sz w:val="24"/>
          <w:szCs w:val="24"/>
          <w:highlight w:val="white"/>
          <w:lang w:val="uk-UA"/>
        </w:rPr>
        <w:br/>
        <w:t xml:space="preserve">Якщо ви не </w:t>
      </w:r>
      <w:proofErr w:type="spellStart"/>
      <w:r w:rsidRPr="00A727E5">
        <w:rPr>
          <w:sz w:val="24"/>
          <w:szCs w:val="24"/>
          <w:highlight w:val="white"/>
          <w:lang w:val="uk-UA"/>
        </w:rPr>
        <w:t>анульовували</w:t>
      </w:r>
      <w:proofErr w:type="spellEnd"/>
      <w:r w:rsidRPr="00A727E5">
        <w:rPr>
          <w:sz w:val="24"/>
          <w:szCs w:val="24"/>
          <w:highlight w:val="white"/>
          <w:lang w:val="uk-UA"/>
        </w:rPr>
        <w:t xml:space="preserve"> бронювання працівнику, слід його забронювати повторно чи звернутися до ТЦК та СП для уточнення скасування бронювання.</w:t>
      </w:r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br/>
      </w:r>
      <w:bookmarkStart w:id="7" w:name="2gxatjjvg8q1" w:colFirst="0" w:colLast="0"/>
      <w:bookmarkEnd w:id="7"/>
      <w:r w:rsidRPr="00A727E5">
        <w:rPr>
          <w:b/>
          <w:sz w:val="24"/>
          <w:szCs w:val="24"/>
          <w:highlight w:val="white"/>
          <w:lang w:val="uk-UA"/>
        </w:rPr>
        <w:t>Чи можна забронювати працівників, за 45 постановою?</w:t>
      </w:r>
    </w:p>
    <w:p w14:paraId="00000028" w14:textId="2F0320B0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t>Ні, бронюванню підлягають військовозобов'язані працівники визначені 76 постановою.</w:t>
      </w:r>
      <w:r w:rsidRPr="00A727E5">
        <w:rPr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br/>
      </w:r>
      <w:bookmarkStart w:id="8" w:name="gaqfpe6g9rk" w:colFirst="0" w:colLast="0"/>
      <w:bookmarkEnd w:id="8"/>
      <w:r w:rsidRPr="00A727E5">
        <w:rPr>
          <w:b/>
          <w:sz w:val="24"/>
          <w:szCs w:val="24"/>
          <w:highlight w:val="white"/>
          <w:lang w:val="uk-UA"/>
        </w:rPr>
        <w:t>У відомостях відображаються жінки</w:t>
      </w:r>
      <w:r w:rsidRPr="00A727E5">
        <w:rPr>
          <w:b/>
          <w:sz w:val="24"/>
          <w:szCs w:val="24"/>
          <w:highlight w:val="white"/>
          <w:lang w:val="uk-UA"/>
        </w:rPr>
        <w:br/>
      </w:r>
      <w:proofErr w:type="spellStart"/>
      <w:r w:rsidRPr="00A727E5">
        <w:rPr>
          <w:sz w:val="24"/>
          <w:szCs w:val="24"/>
          <w:highlight w:val="white"/>
          <w:lang w:val="uk-UA"/>
        </w:rPr>
        <w:t>Жінки</w:t>
      </w:r>
      <w:proofErr w:type="spellEnd"/>
      <w:r w:rsidRPr="00A727E5">
        <w:rPr>
          <w:sz w:val="24"/>
          <w:szCs w:val="24"/>
          <w:highlight w:val="white"/>
          <w:lang w:val="uk-UA"/>
        </w:rPr>
        <w:t xml:space="preserve">, які не мають бронювання не мають відображатися у інформації з реєстру. Якщо у вас відображається жінка, перевірте її РНОКПП на стать — </w:t>
      </w:r>
      <w:hyperlink r:id="rId4" w:anchor="anchor6">
        <w:r w:rsidR="00516352" w:rsidRPr="00A727E5">
          <w:rPr>
            <w:color w:val="1155CC"/>
            <w:sz w:val="24"/>
            <w:szCs w:val="24"/>
            <w:highlight w:val="white"/>
            <w:u w:val="single"/>
            <w:lang w:val="uk-UA"/>
          </w:rPr>
          <w:t>https://igov.org.ua/subcategory/1/1/situation/13#anchor6</w:t>
        </w:r>
      </w:hyperlink>
      <w:r w:rsidRPr="00A727E5">
        <w:rPr>
          <w:sz w:val="24"/>
          <w:szCs w:val="24"/>
          <w:highlight w:val="white"/>
          <w:lang w:val="uk-UA"/>
        </w:rPr>
        <w:t>.</w:t>
      </w:r>
      <w:r w:rsidRPr="00A727E5">
        <w:rPr>
          <w:sz w:val="24"/>
          <w:szCs w:val="24"/>
          <w:highlight w:val="white"/>
          <w:lang w:val="uk-UA"/>
        </w:rPr>
        <w:br/>
        <w:t>Якщо стать чоловіча — потрібно виправити, звернувшись до ДПС. Якщо жіноча, зафіксуйте кейс у форму.</w:t>
      </w:r>
    </w:p>
    <w:p w14:paraId="00000029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r w:rsidRPr="00A727E5">
        <w:rPr>
          <w:sz w:val="24"/>
          <w:szCs w:val="24"/>
          <w:highlight w:val="white"/>
          <w:lang w:val="uk-UA"/>
        </w:rPr>
        <w:br/>
      </w:r>
      <w:bookmarkStart w:id="9" w:name="pdy0zyf16y2a" w:colFirst="0" w:colLast="0"/>
      <w:bookmarkEnd w:id="9"/>
      <w:r w:rsidRPr="00A727E5">
        <w:rPr>
          <w:b/>
          <w:sz w:val="24"/>
          <w:szCs w:val="24"/>
          <w:highlight w:val="white"/>
          <w:lang w:val="uk-UA"/>
        </w:rPr>
        <w:t xml:space="preserve">Хто може подати списки на бронювання працівників? </w:t>
      </w:r>
      <w:r w:rsidRPr="00A727E5">
        <w:rPr>
          <w:sz w:val="24"/>
          <w:szCs w:val="24"/>
          <w:highlight w:val="white"/>
          <w:lang w:val="uk-UA"/>
        </w:rPr>
        <w:br/>
        <w:t>Формувати список може уповноважена особа — це особа, яка в КЕП має ЄДРПОУ органу, від якого подається заява.</w:t>
      </w:r>
      <w:r w:rsidRPr="00A727E5">
        <w:rPr>
          <w:sz w:val="24"/>
          <w:szCs w:val="24"/>
          <w:highlight w:val="white"/>
          <w:lang w:val="uk-UA"/>
        </w:rPr>
        <w:br/>
        <w:t>Після цього, заяву має підписати керівник чи підписант, який зазначений в ЄДР.</w:t>
      </w:r>
      <w:r w:rsidRPr="00A727E5">
        <w:rPr>
          <w:sz w:val="24"/>
          <w:szCs w:val="24"/>
          <w:highlight w:val="white"/>
          <w:lang w:val="uk-UA"/>
        </w:rPr>
        <w:br/>
      </w:r>
      <w:proofErr w:type="spellStart"/>
      <w:r w:rsidRPr="00A727E5">
        <w:rPr>
          <w:i/>
          <w:sz w:val="24"/>
          <w:szCs w:val="24"/>
          <w:highlight w:val="white"/>
          <w:u w:val="single"/>
          <w:lang w:val="uk-UA"/>
        </w:rPr>
        <w:t>Мінцифрі</w:t>
      </w:r>
      <w:proofErr w:type="spellEnd"/>
      <w:r w:rsidRPr="00A727E5">
        <w:rPr>
          <w:i/>
          <w:sz w:val="24"/>
          <w:szCs w:val="24"/>
          <w:highlight w:val="white"/>
          <w:u w:val="single"/>
          <w:lang w:val="uk-UA"/>
        </w:rPr>
        <w:t xml:space="preserve"> не потрібно надсилати лист з проханням надання доступу до бронювання. Дані потрібно оновлювати в ЄДР. </w:t>
      </w:r>
      <w:r w:rsidRPr="00A727E5">
        <w:rPr>
          <w:sz w:val="24"/>
          <w:szCs w:val="24"/>
          <w:highlight w:val="white"/>
          <w:lang w:val="uk-UA"/>
        </w:rPr>
        <w:br/>
      </w:r>
    </w:p>
    <w:p w14:paraId="0000002A" w14:textId="77777777" w:rsidR="00516352" w:rsidRPr="00A727E5" w:rsidRDefault="00000000" w:rsidP="00A727E5">
      <w:pPr>
        <w:rPr>
          <w:sz w:val="24"/>
          <w:szCs w:val="24"/>
          <w:highlight w:val="white"/>
          <w:lang w:val="uk-UA"/>
        </w:rPr>
      </w:pPr>
      <w:bookmarkStart w:id="10" w:name="b2t4rxhkb0t4" w:colFirst="0" w:colLast="0"/>
      <w:bookmarkEnd w:id="10"/>
      <w:r w:rsidRPr="00A727E5">
        <w:rPr>
          <w:b/>
          <w:sz w:val="24"/>
          <w:szCs w:val="24"/>
          <w:highlight w:val="white"/>
          <w:lang w:val="uk-UA"/>
        </w:rPr>
        <w:t xml:space="preserve">Чи потрібно державному органу анулювати усі діючі бронювання і </w:t>
      </w:r>
      <w:proofErr w:type="spellStart"/>
      <w:r w:rsidRPr="00A727E5">
        <w:rPr>
          <w:b/>
          <w:sz w:val="24"/>
          <w:szCs w:val="24"/>
          <w:highlight w:val="white"/>
          <w:lang w:val="uk-UA"/>
        </w:rPr>
        <w:t>перебронювати</w:t>
      </w:r>
      <w:proofErr w:type="spellEnd"/>
      <w:r w:rsidRPr="00A727E5">
        <w:rPr>
          <w:b/>
          <w:sz w:val="24"/>
          <w:szCs w:val="24"/>
          <w:highlight w:val="white"/>
          <w:lang w:val="uk-UA"/>
        </w:rPr>
        <w:t xml:space="preserve"> працівників? І чи можна це робити до 28.02?</w:t>
      </w:r>
      <w:r w:rsidRPr="00A727E5">
        <w:rPr>
          <w:b/>
          <w:sz w:val="24"/>
          <w:szCs w:val="24"/>
          <w:highlight w:val="white"/>
          <w:lang w:val="uk-UA"/>
        </w:rPr>
        <w:br/>
      </w:r>
      <w:r w:rsidRPr="00A727E5">
        <w:rPr>
          <w:sz w:val="24"/>
          <w:szCs w:val="24"/>
          <w:highlight w:val="white"/>
          <w:lang w:val="uk-UA"/>
        </w:rPr>
        <w:lastRenderedPageBreak/>
        <w:t>Усі бронювання скасовуються 28 лютого.</w:t>
      </w:r>
      <w:r w:rsidRPr="00A727E5">
        <w:rPr>
          <w:sz w:val="24"/>
          <w:szCs w:val="24"/>
          <w:highlight w:val="white"/>
          <w:lang w:val="uk-UA"/>
        </w:rPr>
        <w:br/>
      </w:r>
    </w:p>
    <w:sectPr w:rsidR="00516352" w:rsidRPr="00A727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52"/>
    <w:rsid w:val="00516352"/>
    <w:rsid w:val="00A727E5"/>
    <w:rsid w:val="00C748AF"/>
    <w:rsid w:val="00D76684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15D3"/>
  <w15:docId w15:val="{2D67AA04-ECDD-D043-9DD6-71154403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gov.org.ua/subcategory/1/1/situation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3460</Words>
  <Characters>1973</Characters>
  <Application>Microsoft Office Word</Application>
  <DocSecurity>0</DocSecurity>
  <Lines>16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Власов</dc:creator>
  <cp:lastModifiedBy>Михайло Власов</cp:lastModifiedBy>
  <cp:revision>2</cp:revision>
  <dcterms:created xsi:type="dcterms:W3CDTF">2025-01-29T14:07:00Z</dcterms:created>
  <dcterms:modified xsi:type="dcterms:W3CDTF">2025-01-29T14:07:00Z</dcterms:modified>
</cp:coreProperties>
</file>