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44C5" w14:textId="77777777" w:rsidR="009279BC" w:rsidRPr="00304607" w:rsidRDefault="00C84765" w:rsidP="00304607">
      <w:pPr>
        <w:spacing w:after="0" w:line="240" w:lineRule="auto"/>
        <w:ind w:left="10036" w:firstLine="1304"/>
        <w:rPr>
          <w:rFonts w:ascii="Times New Roman" w:eastAsia="Times New Roman" w:hAnsi="Times New Roman" w:cs="Times New Roman"/>
          <w:sz w:val="28"/>
          <w:szCs w:val="28"/>
        </w:rPr>
      </w:pPr>
      <w:r w:rsidRPr="0030460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9279BC" w:rsidRPr="00304607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0001952" w14:textId="415F4013" w:rsidR="007A04D2" w:rsidRPr="00304607" w:rsidRDefault="00A61C70" w:rsidP="00304607">
      <w:pPr>
        <w:spacing w:after="0" w:line="240" w:lineRule="auto"/>
        <w:ind w:left="10870" w:firstLine="470"/>
        <w:rPr>
          <w:rFonts w:ascii="Times New Roman" w:eastAsia="Times New Roman" w:hAnsi="Times New Roman" w:cs="Times New Roman"/>
          <w:sz w:val="28"/>
          <w:szCs w:val="28"/>
        </w:rPr>
      </w:pPr>
      <w:r w:rsidRPr="00304607">
        <w:rPr>
          <w:rFonts w:ascii="Times New Roman" w:eastAsia="Times New Roman" w:hAnsi="Times New Roman" w:cs="Times New Roman"/>
          <w:sz w:val="28"/>
          <w:szCs w:val="28"/>
        </w:rPr>
        <w:t xml:space="preserve">до листа </w:t>
      </w:r>
      <w:r w:rsidR="003046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6798" w:rsidRPr="00304607">
        <w:rPr>
          <w:rFonts w:ascii="Times New Roman" w:eastAsia="Times New Roman" w:hAnsi="Times New Roman" w:cs="Times New Roman"/>
          <w:sz w:val="28"/>
          <w:szCs w:val="28"/>
        </w:rPr>
        <w:t>блдержадміністрації</w:t>
      </w:r>
    </w:p>
    <w:p w14:paraId="71FB6D3C" w14:textId="4AA071BA" w:rsidR="00296798" w:rsidRPr="00304607" w:rsidRDefault="00296798" w:rsidP="00304607">
      <w:pPr>
        <w:spacing w:after="0" w:line="240" w:lineRule="auto"/>
        <w:ind w:left="10035" w:firstLine="1305"/>
        <w:rPr>
          <w:rFonts w:ascii="Times New Roman" w:eastAsia="Times New Roman" w:hAnsi="Times New Roman" w:cs="Times New Roman"/>
          <w:sz w:val="28"/>
          <w:szCs w:val="28"/>
        </w:rPr>
      </w:pPr>
      <w:r w:rsidRPr="00304607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C859E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578AD" w:rsidRPr="0030460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859E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00001953" w14:textId="77777777" w:rsidR="007A04D2" w:rsidRDefault="007A0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1954" w14:textId="7EF6038C" w:rsidR="007A04D2" w:rsidRDefault="003046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9358454"/>
      <w:bookmarkStart w:id="1" w:name="_Hlk139287861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</w:p>
    <w:p w14:paraId="06BB344A" w14:textId="77777777" w:rsidR="003C6248" w:rsidRDefault="00DA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304607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="00C84765">
        <w:rPr>
          <w:rFonts w:ascii="Times New Roman" w:eastAsia="Times New Roman" w:hAnsi="Times New Roman" w:cs="Times New Roman"/>
          <w:sz w:val="28"/>
          <w:szCs w:val="28"/>
        </w:rPr>
        <w:t xml:space="preserve"> значення показників результативності на 2023-2024 роки з реалізації Національної стратегії із створення безбар’єрного простору в Україні на період до 2030 року</w:t>
      </w:r>
      <w:r w:rsidR="0098504F">
        <w:rPr>
          <w:rFonts w:ascii="Times New Roman" w:eastAsia="Times New Roman" w:hAnsi="Times New Roman" w:cs="Times New Roman"/>
          <w:sz w:val="28"/>
          <w:szCs w:val="28"/>
        </w:rPr>
        <w:t xml:space="preserve"> Запорізької обласної державної адміністрації</w:t>
      </w:r>
    </w:p>
    <w:p w14:paraId="00001956" w14:textId="2E073C76" w:rsidR="007A04D2" w:rsidRDefault="00B77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 w:rsidR="001120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266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66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20C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CB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340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2CBE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bookmarkEnd w:id="0"/>
    </w:p>
    <w:p w14:paraId="60F40299" w14:textId="77777777" w:rsidR="00C859E3" w:rsidRPr="00C859E3" w:rsidRDefault="00C859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1517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701"/>
        <w:gridCol w:w="567"/>
        <w:gridCol w:w="567"/>
        <w:gridCol w:w="475"/>
        <w:gridCol w:w="495"/>
        <w:gridCol w:w="495"/>
        <w:gridCol w:w="495"/>
        <w:gridCol w:w="495"/>
        <w:gridCol w:w="495"/>
        <w:gridCol w:w="495"/>
        <w:gridCol w:w="1232"/>
        <w:gridCol w:w="1560"/>
        <w:gridCol w:w="1701"/>
        <w:gridCol w:w="1134"/>
        <w:gridCol w:w="1708"/>
        <w:gridCol w:w="12"/>
      </w:tblGrid>
      <w:tr w:rsidR="009279BC" w14:paraId="073039E6" w14:textId="77777777" w:rsidTr="00110304">
        <w:trPr>
          <w:cantSplit/>
          <w:trHeight w:val="1134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bookmarkEnd w:id="1"/>
          <w:p w14:paraId="01AAECF9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Мета/цілі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CF4C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Показник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1A6B951E" w14:textId="5BA225BB" w:rsidR="009279BC" w:rsidRPr="00733F3A" w:rsidRDefault="009279BC" w:rsidP="00BB475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 xml:space="preserve">Одиниця </w:t>
            </w:r>
            <w:r w:rsidR="00733F3A">
              <w:rPr>
                <w:sz w:val="22"/>
                <w:szCs w:val="22"/>
              </w:rPr>
              <w:t xml:space="preserve"> </w:t>
            </w:r>
            <w:r w:rsidRPr="00733F3A">
              <w:rPr>
                <w:sz w:val="22"/>
                <w:szCs w:val="22"/>
              </w:rPr>
              <w:t>вимірювання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C446535" w14:textId="77777777" w:rsidR="009279BC" w:rsidRPr="00733F3A" w:rsidRDefault="009279BC" w:rsidP="00BB475C">
            <w:pPr>
              <w:spacing w:line="240" w:lineRule="exact"/>
              <w:ind w:left="-102" w:right="-108"/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Базове значення</w:t>
            </w:r>
          </w:p>
        </w:tc>
        <w:tc>
          <w:tcPr>
            <w:tcW w:w="344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B7CC4" w14:textId="20A2FC72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Проміжні значення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31E553B" w14:textId="77777777" w:rsidR="009279BC" w:rsidRPr="00733F3A" w:rsidRDefault="009279BC" w:rsidP="00BB475C">
            <w:pPr>
              <w:ind w:left="-137" w:right="-102"/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Цільове значення (планове)</w:t>
            </w:r>
          </w:p>
        </w:tc>
        <w:tc>
          <w:tcPr>
            <w:tcW w:w="611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86CBB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Засоби моніторингу</w:t>
            </w:r>
          </w:p>
        </w:tc>
      </w:tr>
      <w:tr w:rsidR="009279BC" w14:paraId="01C89BB3" w14:textId="77777777" w:rsidTr="00110304">
        <w:trPr>
          <w:gridAfter w:val="1"/>
          <w:wAfter w:w="12" w:type="dxa"/>
          <w:cantSplit/>
          <w:trHeight w:val="105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D89C" w14:textId="77777777" w:rsidR="009279BC" w:rsidRPr="00733F3A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D162" w14:textId="77777777" w:rsidR="009279BC" w:rsidRPr="00733F3A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67FA" w14:textId="77777777" w:rsidR="009279BC" w:rsidRPr="00733F3A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E19D7AF" w14:textId="77777777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01.01.2023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28A5CAC" w14:textId="673E7DD0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01.04.2023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E7226D2" w14:textId="636D8986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01.07.2023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C7A3972" w14:textId="62B85ED2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01.10.2023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8D79CC4" w14:textId="561A7F2C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01.01.2024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2A6B948" w14:textId="518D8F81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01.04.2024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2E594F2" w14:textId="3EC71D82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01.07.2024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82E0E" w14:textId="77C3CF4D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01.10.2024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17BA8B4" w14:textId="77777777" w:rsidR="009279BC" w:rsidRPr="00733F3A" w:rsidRDefault="009279BC" w:rsidP="00BB475C">
            <w:pPr>
              <w:ind w:left="-102" w:right="-105"/>
              <w:jc w:val="center"/>
              <w:rPr>
                <w:i/>
                <w:sz w:val="22"/>
                <w:szCs w:val="22"/>
              </w:rPr>
            </w:pPr>
            <w:r w:rsidRPr="00733F3A">
              <w:rPr>
                <w:i/>
                <w:sz w:val="22"/>
                <w:szCs w:val="22"/>
              </w:rPr>
              <w:t>01.01.2025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3BE28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Джерело даних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2EA49" w14:textId="6926A604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Метод збору даних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2BFA0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Періодичність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E0D14" w14:textId="77777777" w:rsidR="009279BC" w:rsidRPr="00733F3A" w:rsidRDefault="009279BC" w:rsidP="00BB475C">
            <w:pPr>
              <w:jc w:val="center"/>
              <w:rPr>
                <w:sz w:val="22"/>
                <w:szCs w:val="22"/>
              </w:rPr>
            </w:pPr>
            <w:r w:rsidRPr="00733F3A">
              <w:rPr>
                <w:sz w:val="22"/>
                <w:szCs w:val="22"/>
              </w:rPr>
              <w:t>Відповідальний</w:t>
            </w:r>
          </w:p>
        </w:tc>
      </w:tr>
    </w:tbl>
    <w:p w14:paraId="1D015B49" w14:textId="77777777" w:rsidR="00CA54C8" w:rsidRDefault="00CA54C8" w:rsidP="00CA54C8">
      <w:pPr>
        <w:spacing w:after="0" w:line="20" w:lineRule="exact"/>
      </w:pPr>
    </w:p>
    <w:tbl>
      <w:tblPr>
        <w:tblStyle w:val="af9"/>
        <w:tblW w:w="1517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701"/>
        <w:gridCol w:w="567"/>
        <w:gridCol w:w="567"/>
        <w:gridCol w:w="475"/>
        <w:gridCol w:w="495"/>
        <w:gridCol w:w="495"/>
        <w:gridCol w:w="495"/>
        <w:gridCol w:w="495"/>
        <w:gridCol w:w="495"/>
        <w:gridCol w:w="495"/>
        <w:gridCol w:w="1232"/>
        <w:gridCol w:w="1560"/>
        <w:gridCol w:w="1701"/>
        <w:gridCol w:w="1134"/>
        <w:gridCol w:w="1708"/>
        <w:gridCol w:w="12"/>
      </w:tblGrid>
      <w:tr w:rsidR="009279BC" w14:paraId="13BE1273" w14:textId="77777777" w:rsidTr="00110304">
        <w:trPr>
          <w:gridAfter w:val="1"/>
          <w:wAfter w:w="12" w:type="dxa"/>
          <w:trHeight w:val="28"/>
          <w:tblHeader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6AAD" w14:textId="7EF12C40" w:rsidR="009279BC" w:rsidRPr="00CA54C8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38CD" w14:textId="053B7D81" w:rsidR="009279BC" w:rsidRPr="00CA54C8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F507" w14:textId="564A60DB" w:rsidR="009279BC" w:rsidRPr="00CA54C8" w:rsidRDefault="009279BC" w:rsidP="00BB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DE3E" w14:textId="1A033E14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BC0E" w14:textId="09713214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5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1C29" w14:textId="569AE535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6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17C7" w14:textId="0F580816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7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00B1" w14:textId="3F3AE1B3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4026" w14:textId="50F16239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ADF8" w14:textId="011D6156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0954" w14:textId="2DAE3F4E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11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B1E9" w14:textId="1933FB63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FBAD" w14:textId="7AF808AF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195B" w14:textId="6BA3B6C4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7520" w14:textId="6A022476" w:rsidR="009279BC" w:rsidRPr="00CA54C8" w:rsidRDefault="009279BC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15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27E3" w14:textId="1754EA65" w:rsidR="009279BC" w:rsidRPr="00CA54C8" w:rsidRDefault="00733F3A" w:rsidP="00BB47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16</w:t>
            </w:r>
          </w:p>
        </w:tc>
      </w:tr>
      <w:tr w:rsidR="007A04D2" w14:paraId="25CBB642" w14:textId="77777777" w:rsidTr="00110304">
        <w:trPr>
          <w:trHeight w:val="262"/>
        </w:trPr>
        <w:tc>
          <w:tcPr>
            <w:tcW w:w="15177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980" w14:textId="4C3BB887" w:rsidR="007A04D2" w:rsidRPr="00C83781" w:rsidRDefault="00E0146C">
            <w:pPr>
              <w:rPr>
                <w:b/>
                <w:i/>
                <w:sz w:val="20"/>
                <w:szCs w:val="20"/>
              </w:rPr>
            </w:pPr>
            <w:r w:rsidRPr="00C83781">
              <w:rPr>
                <w:b/>
                <w:i/>
                <w:sz w:val="20"/>
                <w:szCs w:val="20"/>
              </w:rPr>
              <w:t>Напрям 1. Фізична безбар’єрність: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296798" w14:paraId="3DB5C498" w14:textId="77777777" w:rsidTr="00944790">
        <w:trPr>
          <w:gridAfter w:val="1"/>
          <w:wAfter w:w="12" w:type="dxa"/>
          <w:trHeight w:val="1849"/>
        </w:trPr>
        <w:tc>
          <w:tcPr>
            <w:tcW w:w="15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2" w14:textId="20DBE8DD" w:rsidR="00296798" w:rsidRPr="00C83781" w:rsidRDefault="003A5163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124225" w:rsidRPr="00124225">
              <w:rPr>
                <w:i/>
                <w:sz w:val="20"/>
                <w:szCs w:val="20"/>
              </w:rPr>
              <w:t xml:space="preserve">Забезпечення системами моніторингу і контролю застосування норм і стандартів </w:t>
            </w:r>
            <w:r w:rsidR="00124225" w:rsidRPr="00124225">
              <w:rPr>
                <w:i/>
                <w:sz w:val="20"/>
                <w:szCs w:val="20"/>
              </w:rPr>
              <w:lastRenderedPageBreak/>
              <w:t>доступності об’єктів фізичного оточення і транспорту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2753" w14:textId="77777777" w:rsidR="00796268" w:rsidRDefault="005140A1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lastRenderedPageBreak/>
              <w:t>5</w:t>
            </w:r>
            <w:r w:rsidR="00296798" w:rsidRPr="00C83781">
              <w:rPr>
                <w:i/>
                <w:sz w:val="20"/>
                <w:szCs w:val="20"/>
              </w:rPr>
              <w:t>. кількість радників-уповноважених з питань безбар’єрності  на рівні місцевого самоврядування</w:t>
            </w:r>
          </w:p>
          <w:p w14:paraId="00001A03" w14:textId="4F859150" w:rsidR="00296798" w:rsidRPr="00C83781" w:rsidRDefault="00796268" w:rsidP="002967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296798" w:rsidRPr="00C83781">
              <w:rPr>
                <w:i/>
                <w:sz w:val="20"/>
                <w:szCs w:val="20"/>
              </w:rPr>
              <w:t xml:space="preserve"> за регіонами) </w:t>
            </w:r>
            <w:r w:rsidR="00BB475C" w:rsidRPr="00C83781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4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осіб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5" w14:textId="52247D4F" w:rsidR="00296798" w:rsidRPr="00C83781" w:rsidRDefault="00D916A4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6" w14:textId="319B6B20" w:rsidR="00296798" w:rsidRPr="00C83781" w:rsidRDefault="00D916A4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7" w14:textId="11AD41B4" w:rsidR="00296798" w:rsidRPr="00C83781" w:rsidRDefault="00D916A4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8" w14:textId="3753775D" w:rsidR="00296798" w:rsidRPr="00C83781" w:rsidRDefault="00C73F24" w:rsidP="00D9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9" w14:textId="1232733C" w:rsidR="00296798" w:rsidRPr="00C83781" w:rsidRDefault="00F50F2B" w:rsidP="00D9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A" w14:textId="4D40B062" w:rsidR="00296798" w:rsidRPr="00560554" w:rsidRDefault="00135460" w:rsidP="00296798">
            <w:pPr>
              <w:rPr>
                <w:sz w:val="20"/>
                <w:szCs w:val="20"/>
              </w:rPr>
            </w:pPr>
            <w:r w:rsidRPr="00560554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B" w14:textId="57820D64" w:rsidR="00296798" w:rsidRPr="00C83781" w:rsidRDefault="00EB27E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C" w14:textId="2626867E" w:rsidR="00296798" w:rsidRPr="00C83781" w:rsidRDefault="00F14634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D" w14:textId="48809E6D" w:rsidR="00296798" w:rsidRPr="00C83781" w:rsidRDefault="001120C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E" w14:textId="014C5A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0F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0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1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обласні,</w:t>
            </w:r>
          </w:p>
          <w:p w14:paraId="00001A12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Київська міська державні (військові) адміністрації</w:t>
            </w:r>
          </w:p>
          <w:p w14:paraId="00001A13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органи місцевого самоврядування (за згодою)</w:t>
            </w:r>
          </w:p>
        </w:tc>
      </w:tr>
      <w:tr w:rsidR="00296798" w14:paraId="0143DF8D" w14:textId="77777777" w:rsidTr="00110304">
        <w:trPr>
          <w:gridAfter w:val="1"/>
          <w:wAfter w:w="12" w:type="dxa"/>
          <w:trHeight w:val="2610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4" w14:textId="77777777" w:rsidR="00296798" w:rsidRPr="00C83781" w:rsidRDefault="00296798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5" w14:textId="4F958148" w:rsidR="00296798" w:rsidRPr="00C83781" w:rsidRDefault="005140A1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6</w:t>
            </w:r>
            <w:r w:rsidR="00296798" w:rsidRPr="00C83781">
              <w:rPr>
                <w:i/>
                <w:sz w:val="20"/>
                <w:szCs w:val="20"/>
              </w:rPr>
              <w:t xml:space="preserve">. кількість  </w:t>
            </w:r>
            <w:bookmarkStart w:id="2" w:name="_Hlk124854823"/>
            <w:r w:rsidR="00296798" w:rsidRPr="00C83781">
              <w:rPr>
                <w:i/>
                <w:sz w:val="20"/>
                <w:szCs w:val="20"/>
              </w:rPr>
              <w:t xml:space="preserve">місцевих планів відновлення та розвитку </w:t>
            </w:r>
            <w:bookmarkEnd w:id="2"/>
            <w:r w:rsidR="00296798" w:rsidRPr="00C83781">
              <w:rPr>
                <w:i/>
                <w:sz w:val="20"/>
                <w:szCs w:val="20"/>
              </w:rPr>
              <w:t>регіонів, що передбачили окремий розділ про створенню безбар’єрного простору</w:t>
            </w:r>
            <w:r w:rsidR="00915CCE">
              <w:rPr>
                <w:i/>
                <w:sz w:val="20"/>
                <w:szCs w:val="20"/>
              </w:rPr>
              <w:t xml:space="preserve"> **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6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од.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7" w14:textId="0A04E5F3" w:rsidR="005140A1" w:rsidRPr="00C83781" w:rsidRDefault="0098504F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8" w14:textId="107529FE" w:rsidR="005140A1" w:rsidRPr="00C83781" w:rsidRDefault="00915CCE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9" w14:textId="1B3B1F2B" w:rsidR="005140A1" w:rsidRPr="00C83781" w:rsidRDefault="00915CCE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A" w14:textId="18170DB2" w:rsidR="00296798" w:rsidRPr="00C83781" w:rsidRDefault="00C73F24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B" w14:textId="15D500B7" w:rsidR="00296798" w:rsidRPr="00C83781" w:rsidRDefault="00D3400C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C" w14:textId="45BB8FEB" w:rsidR="00296798" w:rsidRPr="00560554" w:rsidRDefault="00135460" w:rsidP="00296798">
            <w:pPr>
              <w:rPr>
                <w:sz w:val="20"/>
                <w:szCs w:val="20"/>
              </w:rPr>
            </w:pPr>
            <w:r w:rsidRPr="00560554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D" w14:textId="3348AAD1" w:rsidR="00296798" w:rsidRPr="00C83781" w:rsidRDefault="00EB27E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E" w14:textId="693745CB" w:rsidR="00296798" w:rsidRPr="00C83781" w:rsidRDefault="009732EF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1F" w14:textId="50D23716" w:rsidR="00296798" w:rsidRPr="00C83781" w:rsidRDefault="001120C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0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1" w14:textId="4D51FD38" w:rsidR="00296798" w:rsidRPr="00C83781" w:rsidRDefault="0098504F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Шляхом отримання звітності від громад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2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3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обласні,</w:t>
            </w:r>
          </w:p>
          <w:p w14:paraId="00001A25" w14:textId="6873C3D0" w:rsidR="00296798" w:rsidRPr="00C83781" w:rsidRDefault="00296798" w:rsidP="00944790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Київська міська державні (військові) адміністрації</w:t>
            </w:r>
          </w:p>
        </w:tc>
      </w:tr>
      <w:tr w:rsidR="00296798" w14:paraId="23E3E004" w14:textId="77777777" w:rsidTr="002E17E8">
        <w:trPr>
          <w:gridAfter w:val="1"/>
          <w:wAfter w:w="12" w:type="dxa"/>
          <w:trHeight w:val="2441"/>
        </w:trPr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6" w14:textId="77777777" w:rsidR="00296798" w:rsidRPr="00C83781" w:rsidRDefault="00296798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7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10. кількість обласних та місцевих планів заходів з впровадження безбар’єрного простору (за регіонами)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8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од.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9" w14:textId="014FC304" w:rsidR="00296798" w:rsidRPr="00C83781" w:rsidRDefault="0098504F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A" w14:textId="2E7F650B" w:rsidR="00296798" w:rsidRPr="00C83781" w:rsidRDefault="005140A1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B" w14:textId="4D96EDA5" w:rsidR="00296798" w:rsidRPr="00C83781" w:rsidRDefault="0098504F" w:rsidP="00296798">
            <w:pPr>
              <w:rPr>
                <w:sz w:val="20"/>
                <w:szCs w:val="20"/>
              </w:rPr>
            </w:pPr>
            <w:r w:rsidRPr="00C83781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C" w14:textId="47752727" w:rsidR="00296798" w:rsidRPr="00C83781" w:rsidRDefault="00C73F24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D" w14:textId="278936F6" w:rsidR="00296798" w:rsidRPr="00C83781" w:rsidRDefault="00D3400C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E" w14:textId="2DD6C27D" w:rsidR="00296798" w:rsidRPr="00560554" w:rsidRDefault="00135460" w:rsidP="00296798">
            <w:pPr>
              <w:rPr>
                <w:sz w:val="20"/>
                <w:szCs w:val="20"/>
              </w:rPr>
            </w:pPr>
            <w:r w:rsidRPr="00560554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2F" w14:textId="05CDE693" w:rsidR="00296798" w:rsidRPr="00C83781" w:rsidRDefault="00EB27E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0" w14:textId="3909CDA9" w:rsidR="00296798" w:rsidRPr="00C83781" w:rsidRDefault="009732EF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1" w14:textId="2B9826C1" w:rsidR="00296798" w:rsidRPr="00C83781" w:rsidRDefault="001120C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2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3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4" w14:textId="77777777" w:rsidR="00296798" w:rsidRPr="00C83781" w:rsidRDefault="00296798" w:rsidP="002967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1A35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обласні,</w:t>
            </w:r>
          </w:p>
          <w:p w14:paraId="00001A36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Київська міська державні (військові) адміністрації</w:t>
            </w:r>
          </w:p>
          <w:p w14:paraId="00001A37" w14:textId="77777777" w:rsidR="00296798" w:rsidRPr="00C83781" w:rsidRDefault="00296798" w:rsidP="00296798">
            <w:pPr>
              <w:rPr>
                <w:i/>
                <w:sz w:val="20"/>
                <w:szCs w:val="20"/>
              </w:rPr>
            </w:pPr>
            <w:r w:rsidRPr="00C83781">
              <w:rPr>
                <w:i/>
                <w:sz w:val="20"/>
                <w:szCs w:val="20"/>
              </w:rPr>
              <w:t>органи місцевого самоврядування (за згодою)</w:t>
            </w:r>
          </w:p>
        </w:tc>
      </w:tr>
      <w:tr w:rsidR="00124225" w14:paraId="241A7759" w14:textId="77777777" w:rsidTr="002E17E8">
        <w:trPr>
          <w:gridAfter w:val="1"/>
          <w:wAfter w:w="12" w:type="dxa"/>
          <w:trHeight w:val="3173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7F1B" w14:textId="77777777" w:rsidR="00124225" w:rsidRDefault="00124225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  <w:r w:rsidRPr="00124225">
              <w:rPr>
                <w:i/>
                <w:sz w:val="20"/>
                <w:szCs w:val="20"/>
              </w:rPr>
              <w:t>2. Створення та оновлення об’єктів фізичного оточення і транспортної системи відповідно до сучасних стандартів доступності</w:t>
            </w:r>
          </w:p>
          <w:p w14:paraId="1833BE14" w14:textId="77777777" w:rsidR="002E17E8" w:rsidRDefault="002E17E8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  <w:p w14:paraId="6B4F3712" w14:textId="4DAED356" w:rsidR="002E17E8" w:rsidRPr="00C83781" w:rsidRDefault="002E17E8" w:rsidP="00296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A50C" w14:textId="53E57AD5" w:rsidR="00124225" w:rsidRPr="00C83781" w:rsidRDefault="00124225" w:rsidP="002967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6. </w:t>
            </w:r>
            <w:r w:rsidRPr="00124225">
              <w:rPr>
                <w:i/>
                <w:sz w:val="20"/>
                <w:szCs w:val="20"/>
              </w:rPr>
              <w:t>частка закладів професійної (професійно-технічної) освіти, які мають безбарʼєрну інфраструктуру для навчання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B2C7" w14:textId="66987C85" w:rsidR="00124225" w:rsidRPr="00C83781" w:rsidRDefault="00124225" w:rsidP="002967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219C" w14:textId="79ABABCB" w:rsidR="00124225" w:rsidRPr="00C83781" w:rsidRDefault="00124225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22AF" w14:textId="45EA14A4" w:rsidR="00124225" w:rsidRPr="00C83781" w:rsidRDefault="00124225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5236" w14:textId="25352148" w:rsidR="00124225" w:rsidRPr="00C83781" w:rsidRDefault="00124225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DC20" w14:textId="0068F258" w:rsidR="00124225" w:rsidRDefault="00124225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90DE" w14:textId="44E121A6" w:rsidR="00124225" w:rsidRPr="00F2332E" w:rsidRDefault="00F2332E" w:rsidP="002967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54F0" w14:textId="626ABAC5" w:rsidR="00124225" w:rsidRPr="00571355" w:rsidRDefault="00164066" w:rsidP="00296798">
            <w:pPr>
              <w:rPr>
                <w:sz w:val="20"/>
                <w:szCs w:val="20"/>
              </w:rPr>
            </w:pPr>
            <w:r w:rsidRPr="00571355">
              <w:rPr>
                <w:sz w:val="20"/>
                <w:szCs w:val="20"/>
              </w:rPr>
              <w:t>43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4F2F" w14:textId="6E919EF2" w:rsidR="00124225" w:rsidRPr="00C83781" w:rsidRDefault="00EB27E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894D" w14:textId="7EFDBBB8" w:rsidR="00124225" w:rsidRPr="00C83781" w:rsidRDefault="002F72B7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32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36E5" w14:textId="1029427A" w:rsidR="00124225" w:rsidRPr="00C83781" w:rsidRDefault="001120CA" w:rsidP="0029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ECFF" w14:textId="62358F60" w:rsidR="00124225" w:rsidRPr="00C83781" w:rsidRDefault="00F2332E" w:rsidP="00296798">
            <w:pPr>
              <w:rPr>
                <w:sz w:val="20"/>
                <w:szCs w:val="20"/>
              </w:rPr>
            </w:pPr>
            <w:r w:rsidRPr="00F2332E">
              <w:rPr>
                <w:sz w:val="20"/>
                <w:szCs w:val="20"/>
              </w:rPr>
              <w:t>заклад</w:t>
            </w:r>
            <w:r>
              <w:rPr>
                <w:sz w:val="20"/>
                <w:szCs w:val="20"/>
              </w:rPr>
              <w:t>и</w:t>
            </w:r>
            <w:r w:rsidRPr="00F2332E">
              <w:rPr>
                <w:sz w:val="20"/>
                <w:szCs w:val="20"/>
              </w:rPr>
              <w:t xml:space="preserve"> професійної (професійно-технічної) освіти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CB81" w14:textId="447D15C2" w:rsidR="00124225" w:rsidRPr="00C83781" w:rsidRDefault="00F2332E" w:rsidP="00296798">
            <w:pPr>
              <w:rPr>
                <w:sz w:val="20"/>
                <w:szCs w:val="20"/>
              </w:rPr>
            </w:pPr>
            <w:r w:rsidRPr="00F2332E">
              <w:rPr>
                <w:sz w:val="20"/>
                <w:szCs w:val="20"/>
              </w:rPr>
              <w:t>Аналіз інформації від керівників заклад</w:t>
            </w:r>
            <w:r>
              <w:rPr>
                <w:sz w:val="20"/>
                <w:szCs w:val="20"/>
              </w:rPr>
              <w:t xml:space="preserve">ів </w:t>
            </w:r>
            <w:r w:rsidRPr="00F2332E">
              <w:rPr>
                <w:sz w:val="20"/>
                <w:szCs w:val="20"/>
              </w:rPr>
              <w:t>професійної (професійно-технічної) освіти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D7AD" w14:textId="77777777" w:rsidR="00124225" w:rsidRPr="00C83781" w:rsidRDefault="00124225" w:rsidP="0029679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4EFA" w14:textId="77777777" w:rsidR="00226B81" w:rsidRPr="00226B81" w:rsidRDefault="00226B81" w:rsidP="00226B81">
            <w:pPr>
              <w:rPr>
                <w:i/>
                <w:sz w:val="20"/>
                <w:szCs w:val="20"/>
              </w:rPr>
            </w:pPr>
            <w:r w:rsidRPr="00226B81">
              <w:rPr>
                <w:i/>
                <w:sz w:val="20"/>
                <w:szCs w:val="20"/>
              </w:rPr>
              <w:t xml:space="preserve">департаменти (управління) освіти обласних державних (військових) адміністрацій, департамент освіти і науки Київської міської військової адміністрації </w:t>
            </w:r>
          </w:p>
          <w:p w14:paraId="3F89CA16" w14:textId="7AE889E2" w:rsidR="00124225" w:rsidRPr="00C83781" w:rsidRDefault="00226B81" w:rsidP="00226B81">
            <w:pPr>
              <w:rPr>
                <w:i/>
                <w:sz w:val="20"/>
                <w:szCs w:val="20"/>
              </w:rPr>
            </w:pPr>
            <w:r w:rsidRPr="00226B81">
              <w:rPr>
                <w:i/>
                <w:sz w:val="20"/>
                <w:szCs w:val="20"/>
              </w:rPr>
              <w:t>МОН</w:t>
            </w:r>
          </w:p>
        </w:tc>
      </w:tr>
      <w:tr w:rsidR="00800717" w14:paraId="4E91007A" w14:textId="77777777" w:rsidTr="00E479C2">
        <w:trPr>
          <w:trHeight w:val="290"/>
        </w:trPr>
        <w:tc>
          <w:tcPr>
            <w:tcW w:w="15177" w:type="dxa"/>
            <w:gridSpan w:val="1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5379" w14:textId="594CB9E0" w:rsidR="00800717" w:rsidRPr="00C83781" w:rsidRDefault="00800717" w:rsidP="00296798">
            <w:pPr>
              <w:rPr>
                <w:i/>
                <w:sz w:val="20"/>
                <w:szCs w:val="20"/>
              </w:rPr>
            </w:pPr>
            <w:r w:rsidRPr="00800717">
              <w:rPr>
                <w:i/>
                <w:sz w:val="20"/>
                <w:szCs w:val="20"/>
              </w:rPr>
              <w:lastRenderedPageBreak/>
              <w:t>Напрям 5. Освітня безбар’єрність</w:t>
            </w:r>
          </w:p>
        </w:tc>
      </w:tr>
      <w:tr w:rsidR="00124225" w14:paraId="2435BB4C" w14:textId="77777777" w:rsidTr="00110304">
        <w:trPr>
          <w:gridAfter w:val="1"/>
          <w:wAfter w:w="12" w:type="dxa"/>
          <w:cantSplit/>
          <w:trHeight w:val="1134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11B4" w14:textId="6488892D" w:rsidR="00124225" w:rsidRPr="00124225" w:rsidRDefault="00124225" w:rsidP="00124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0"/>
                <w:szCs w:val="20"/>
              </w:rPr>
            </w:pPr>
            <w:r w:rsidRPr="00124225">
              <w:rPr>
                <w:i/>
                <w:iCs/>
                <w:noProof/>
                <w:sz w:val="20"/>
                <w:szCs w:val="20"/>
              </w:rPr>
              <w:t xml:space="preserve">15. Розкриття потенціалу кожної особи завдяки інклюзивній освіті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107E" w14:textId="41F5D4A4" w:rsidR="00124225" w:rsidRPr="00124225" w:rsidRDefault="00256FE9" w:rsidP="0012422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  <w:lang w:val="ru-RU"/>
              </w:rPr>
              <w:t>1.</w:t>
            </w:r>
            <w:r w:rsidR="00124225" w:rsidRPr="00124225">
              <w:rPr>
                <w:i/>
                <w:iCs/>
                <w:noProof/>
                <w:sz w:val="20"/>
                <w:szCs w:val="20"/>
                <w:lang w:val="ru-RU"/>
              </w:rPr>
              <w:t xml:space="preserve"> кількість осіб, які здобувають освіту в інклюзивних групах та класах на всіх рівнях освіти 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6D0A" w14:textId="3A4EEECB" w:rsidR="00124225" w:rsidRPr="00C83781" w:rsidRDefault="00124225" w:rsidP="001242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од.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E0C78" w14:textId="46651338" w:rsidR="00124225" w:rsidRPr="00C83781" w:rsidRDefault="00124225" w:rsidP="0012422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</w:t>
            </w:r>
          </w:p>
        </w:tc>
        <w:tc>
          <w:tcPr>
            <w:tcW w:w="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E150C2" w14:textId="01AF20B7" w:rsidR="00124225" w:rsidRPr="00C83781" w:rsidRDefault="00124225" w:rsidP="0012422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E3CB04" w14:textId="671463CA" w:rsidR="00124225" w:rsidRPr="00C83781" w:rsidRDefault="00124225" w:rsidP="0012422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F01632" w14:textId="2CCFC8B5" w:rsidR="00124225" w:rsidRDefault="00124225" w:rsidP="0012422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90496A" w14:textId="2CBEC6A0" w:rsidR="00F2332E" w:rsidRPr="00C83781" w:rsidRDefault="00F2332E" w:rsidP="00135460">
            <w:pPr>
              <w:ind w:left="720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D4BC3" w14:textId="5A7742B5" w:rsidR="00124225" w:rsidRPr="00C83781" w:rsidRDefault="00164066" w:rsidP="000138F4">
            <w:pPr>
              <w:ind w:left="113" w:right="113"/>
              <w:jc w:val="right"/>
              <w:rPr>
                <w:sz w:val="20"/>
                <w:szCs w:val="20"/>
              </w:rPr>
            </w:pPr>
            <w:r w:rsidRPr="00571355">
              <w:rPr>
                <w:sz w:val="20"/>
                <w:szCs w:val="20"/>
              </w:rPr>
              <w:t>1985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D305308" w14:textId="46C6CF7E" w:rsidR="00124225" w:rsidRPr="00C83781" w:rsidRDefault="00EB27EA" w:rsidP="00EB27EA">
            <w:pPr>
              <w:ind w:left="113" w:right="113"/>
              <w:jc w:val="right"/>
              <w:rPr>
                <w:sz w:val="20"/>
                <w:szCs w:val="20"/>
              </w:rPr>
            </w:pPr>
            <w:r w:rsidRPr="00EB27EA">
              <w:rPr>
                <w:sz w:val="20"/>
                <w:szCs w:val="20"/>
              </w:rPr>
              <w:t>1931</w:t>
            </w:r>
          </w:p>
        </w:tc>
        <w:tc>
          <w:tcPr>
            <w:tcW w:w="4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E0F8E" w14:textId="647FF06D" w:rsidR="00124225" w:rsidRPr="00C83781" w:rsidRDefault="002F72B7" w:rsidP="002F72B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="00BB6271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79687" w14:textId="2D634EB0" w:rsidR="00124225" w:rsidRPr="00C83781" w:rsidRDefault="001120CA" w:rsidP="00E479C2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66A">
              <w:rPr>
                <w:sz w:val="20"/>
                <w:szCs w:val="20"/>
              </w:rPr>
              <w:t>894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67A6" w14:textId="365BC449" w:rsidR="00124225" w:rsidRPr="00C83781" w:rsidRDefault="00620EA7" w:rsidP="00124225">
            <w:pPr>
              <w:rPr>
                <w:sz w:val="20"/>
                <w:szCs w:val="20"/>
              </w:rPr>
            </w:pPr>
            <w:r w:rsidRPr="00620EA7">
              <w:rPr>
                <w:sz w:val="20"/>
                <w:szCs w:val="20"/>
              </w:rPr>
              <w:t>Інформація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9B32465" w14:textId="51A7FA15" w:rsidR="00124225" w:rsidRPr="00C83781" w:rsidRDefault="00620EA7" w:rsidP="009732EF">
            <w:pPr>
              <w:ind w:right="-94"/>
              <w:rPr>
                <w:sz w:val="20"/>
                <w:szCs w:val="20"/>
              </w:rPr>
            </w:pPr>
            <w:r w:rsidRPr="00620EA7">
              <w:rPr>
                <w:sz w:val="20"/>
                <w:szCs w:val="20"/>
              </w:rPr>
              <w:t>Аналіз інформації органів управління, освітою військових державних адміністрацій, органів управління освітою сільських, селищних, міських рад, уповноважених в управлінні освітою сільських, селищних, міських рад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0F69" w14:textId="77777777" w:rsidR="00124225" w:rsidRPr="00C83781" w:rsidRDefault="00124225" w:rsidP="0012422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28DC" w14:textId="77777777" w:rsidR="009C2D8C" w:rsidRPr="009C2D8C" w:rsidRDefault="009C2D8C" w:rsidP="009C2D8C">
            <w:pPr>
              <w:rPr>
                <w:i/>
                <w:sz w:val="20"/>
                <w:szCs w:val="20"/>
              </w:rPr>
            </w:pPr>
            <w:r w:rsidRPr="009C2D8C">
              <w:rPr>
                <w:i/>
                <w:sz w:val="20"/>
                <w:szCs w:val="20"/>
              </w:rPr>
              <w:t xml:space="preserve">департаменти (управління) освіти обласних військових адміністрацій департамент освіти і науки Київської міської державних (військових) адміністрації </w:t>
            </w:r>
          </w:p>
          <w:p w14:paraId="1E1F727D" w14:textId="77777777" w:rsidR="009C2D8C" w:rsidRPr="009C2D8C" w:rsidRDefault="009C2D8C" w:rsidP="009C2D8C">
            <w:pPr>
              <w:rPr>
                <w:i/>
                <w:sz w:val="20"/>
                <w:szCs w:val="20"/>
              </w:rPr>
            </w:pPr>
            <w:r w:rsidRPr="009C2D8C">
              <w:rPr>
                <w:i/>
                <w:sz w:val="20"/>
                <w:szCs w:val="20"/>
              </w:rPr>
              <w:t xml:space="preserve">Інститут освітньої аналітики </w:t>
            </w:r>
          </w:p>
          <w:p w14:paraId="06C3E506" w14:textId="3777F4D6" w:rsidR="00124225" w:rsidRPr="00C83781" w:rsidRDefault="009C2D8C" w:rsidP="009C2D8C">
            <w:pPr>
              <w:rPr>
                <w:i/>
                <w:sz w:val="20"/>
                <w:szCs w:val="20"/>
              </w:rPr>
            </w:pPr>
            <w:r w:rsidRPr="009C2D8C">
              <w:rPr>
                <w:i/>
                <w:sz w:val="20"/>
                <w:szCs w:val="20"/>
              </w:rPr>
              <w:t>МОН</w:t>
            </w:r>
          </w:p>
        </w:tc>
      </w:tr>
    </w:tbl>
    <w:p w14:paraId="32EEA9F6" w14:textId="4EB23E8C" w:rsidR="00110304" w:rsidRPr="00BB475C" w:rsidRDefault="00110304" w:rsidP="0011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</w:t>
      </w:r>
    </w:p>
    <w:p w14:paraId="4B44C277" w14:textId="5C7E6D47" w:rsidR="00D916A4" w:rsidRPr="00D916A4" w:rsidRDefault="00D916A4" w:rsidP="00D916A4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 Представник Урядового уповноваженого з прав осіб з інвалідністю в Запорізькій облдержадміністрації;</w:t>
      </w:r>
    </w:p>
    <w:p w14:paraId="00002586" w14:textId="15B80A11" w:rsidR="007A04D2" w:rsidRPr="00795DCB" w:rsidRDefault="0098504F" w:rsidP="00DD78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5DCB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D916A4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795D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6295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пунктів 5 та 10 </w:t>
      </w:r>
      <w:r w:rsidR="00156295" w:rsidRPr="0015629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156295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орядку </w:t>
      </w:r>
      <w:r w:rsidR="00156295" w:rsidRPr="00156295">
        <w:rPr>
          <w:rFonts w:ascii="Times New Roman" w:eastAsia="Times New Roman" w:hAnsi="Times New Roman" w:cs="Times New Roman"/>
          <w:bCs/>
          <w:sz w:val="24"/>
          <w:szCs w:val="24"/>
        </w:rPr>
        <w:t>розроблення, реалізації та моніторингу плану відновлення та розвитку регіонів і планів відновлення та розвитку територіальних громад</w:t>
      </w:r>
      <w:r w:rsidR="00DD783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629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затвердженого </w:t>
      </w:r>
      <w:r w:rsidR="00DD783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D783D" w:rsidRPr="00DD783D">
        <w:rPr>
          <w:rFonts w:ascii="Times New Roman" w:eastAsia="Times New Roman" w:hAnsi="Times New Roman" w:cs="Times New Roman"/>
          <w:bCs/>
          <w:sz w:val="24"/>
          <w:szCs w:val="24"/>
        </w:rPr>
        <w:t>остановою Кабінету Міністрів України</w:t>
      </w:r>
      <w:r w:rsidR="00DD78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783D" w:rsidRPr="00DD783D">
        <w:rPr>
          <w:rFonts w:ascii="Times New Roman" w:eastAsia="Times New Roman" w:hAnsi="Times New Roman" w:cs="Times New Roman"/>
          <w:bCs/>
          <w:sz w:val="24"/>
          <w:szCs w:val="24"/>
        </w:rPr>
        <w:t>від 18 липня 2023 р</w:t>
      </w:r>
      <w:r w:rsidR="00DD783D">
        <w:rPr>
          <w:rFonts w:ascii="Times New Roman" w:eastAsia="Times New Roman" w:hAnsi="Times New Roman" w:cs="Times New Roman"/>
          <w:bCs/>
          <w:sz w:val="24"/>
          <w:szCs w:val="24"/>
        </w:rPr>
        <w:t>оку</w:t>
      </w:r>
      <w:r w:rsidR="00DD783D" w:rsidRPr="00DD783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731</w:t>
      </w:r>
      <w:r w:rsidR="00DD78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підготовку плану відновлення та розвитку регіонів, </w:t>
      </w:r>
      <w:r w:rsidR="0024318C">
        <w:rPr>
          <w:rFonts w:ascii="Times New Roman" w:eastAsia="Times New Roman" w:hAnsi="Times New Roman" w:cs="Times New Roman"/>
          <w:bCs/>
          <w:sz w:val="24"/>
          <w:szCs w:val="24"/>
        </w:rPr>
        <w:t>а також планів відновлення та розвитку відповідних територіальних громад розпочинається після затвердження Кабінетом Міністрів України</w:t>
      </w:r>
      <w:r w:rsidR="00A57426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Державній стратегії регіонального розвитку України переліку територіальних громад, які віднесено до територій відновлення</w:t>
      </w:r>
      <w:r w:rsidR="00F03083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(далі -</w:t>
      </w:r>
      <w:r w:rsidR="000B584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F03083">
        <w:rPr>
          <w:rFonts w:ascii="Times New Roman" w:eastAsia="Times New Roman" w:hAnsi="Times New Roman" w:cs="Times New Roman"/>
          <w:bCs/>
          <w:sz w:val="24"/>
          <w:szCs w:val="24"/>
        </w:rPr>
        <w:t>ерелік територій відновлення). Проте</w:t>
      </w:r>
      <w:r w:rsidR="000B584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0308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натеп</w:t>
      </w:r>
      <w:r w:rsidR="000B5846">
        <w:rPr>
          <w:rFonts w:ascii="Times New Roman" w:eastAsia="Times New Roman" w:hAnsi="Times New Roman" w:cs="Times New Roman"/>
          <w:bCs/>
          <w:sz w:val="24"/>
          <w:szCs w:val="24"/>
        </w:rPr>
        <w:t>ер Перелік територій відновлення</w:t>
      </w:r>
      <w:r w:rsidR="00D3045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затверджено</w:t>
      </w:r>
      <w:r w:rsidR="009506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2587" w14:textId="15F72784" w:rsidR="007A04D2" w:rsidRDefault="007A04D2">
      <w:pPr>
        <w:spacing w:after="0"/>
        <w:rPr>
          <w:rFonts w:ascii="Times New Roman" w:eastAsia="Times New Roman" w:hAnsi="Times New Roman" w:cs="Times New Roman"/>
        </w:rPr>
      </w:pPr>
    </w:p>
    <w:p w14:paraId="3D0CA07B" w14:textId="77777777" w:rsidR="00C83781" w:rsidRDefault="00C83781">
      <w:pPr>
        <w:spacing w:after="0"/>
        <w:rPr>
          <w:rFonts w:ascii="Times New Roman" w:eastAsia="Times New Roman" w:hAnsi="Times New Roman" w:cs="Times New Roman"/>
        </w:rPr>
      </w:pPr>
    </w:p>
    <w:p w14:paraId="310AD750" w14:textId="77777777" w:rsidR="00171750" w:rsidRPr="00171750" w:rsidRDefault="00171750" w:rsidP="00171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750">
        <w:rPr>
          <w:rFonts w:ascii="Times New Roman" w:eastAsia="Times New Roman" w:hAnsi="Times New Roman" w:cs="Times New Roman"/>
          <w:sz w:val="28"/>
          <w:szCs w:val="28"/>
        </w:rPr>
        <w:t>Начальник Управління містобудування та</w:t>
      </w:r>
    </w:p>
    <w:p w14:paraId="07F2E026" w14:textId="77777777" w:rsidR="00171750" w:rsidRPr="00171750" w:rsidRDefault="00171750" w:rsidP="00171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750">
        <w:rPr>
          <w:rFonts w:ascii="Times New Roman" w:eastAsia="Times New Roman" w:hAnsi="Times New Roman" w:cs="Times New Roman"/>
          <w:sz w:val="28"/>
          <w:szCs w:val="28"/>
        </w:rPr>
        <w:t>архітектури Запорізької обласної державної</w:t>
      </w:r>
    </w:p>
    <w:p w14:paraId="00BFD720" w14:textId="0B8DBB3E" w:rsidR="00BB475C" w:rsidRPr="00BB475C" w:rsidRDefault="00171750" w:rsidP="00171750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1750">
        <w:rPr>
          <w:rFonts w:ascii="Times New Roman" w:eastAsia="Times New Roman" w:hAnsi="Times New Roman" w:cs="Times New Roman"/>
          <w:sz w:val="28"/>
          <w:szCs w:val="28"/>
        </w:rPr>
        <w:t>адміністрації, головний архітектор області</w:t>
      </w:r>
      <w:r w:rsidRPr="00171750">
        <w:rPr>
          <w:rFonts w:ascii="Times New Roman" w:eastAsia="Times New Roman" w:hAnsi="Times New Roman" w:cs="Times New Roman"/>
          <w:sz w:val="28"/>
          <w:szCs w:val="28"/>
        </w:rPr>
        <w:tab/>
      </w:r>
      <w:r w:rsidRPr="00171750">
        <w:rPr>
          <w:rFonts w:ascii="Times New Roman" w:eastAsia="Times New Roman" w:hAnsi="Times New Roman" w:cs="Times New Roman"/>
          <w:sz w:val="28"/>
          <w:szCs w:val="28"/>
        </w:rPr>
        <w:tab/>
      </w:r>
      <w:r w:rsidRPr="00171750">
        <w:rPr>
          <w:rFonts w:ascii="Times New Roman" w:eastAsia="Times New Roman" w:hAnsi="Times New Roman" w:cs="Times New Roman"/>
          <w:sz w:val="28"/>
          <w:szCs w:val="28"/>
        </w:rPr>
        <w:tab/>
        <w:t>Максим ПРУДКИЙ</w:t>
      </w:r>
    </w:p>
    <w:p w14:paraId="6E6F13D7" w14:textId="77777777" w:rsidR="00BB475C" w:rsidRPr="00BB475C" w:rsidRDefault="00BB475C" w:rsidP="00C8378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353247" w14:textId="5412FA27" w:rsidR="000138F4" w:rsidRDefault="000138F4" w:rsidP="00ED6D8B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Олена Єренкова +38066 809 58 06</w:t>
      </w:r>
    </w:p>
    <w:sectPr w:rsidR="000138F4" w:rsidSect="00BB475C">
      <w:headerReference w:type="default" r:id="rId8"/>
      <w:pgSz w:w="16838" w:h="11906" w:orient="landscape"/>
      <w:pgMar w:top="1134" w:right="851" w:bottom="709" w:left="851" w:header="624" w:footer="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F971D" w14:textId="77777777" w:rsidR="00BD1C05" w:rsidRDefault="00BD1C05">
      <w:pPr>
        <w:spacing w:after="0" w:line="240" w:lineRule="auto"/>
      </w:pPr>
      <w:r>
        <w:separator/>
      </w:r>
    </w:p>
  </w:endnote>
  <w:endnote w:type="continuationSeparator" w:id="0">
    <w:p w14:paraId="76A4E959" w14:textId="77777777" w:rsidR="00BD1C05" w:rsidRDefault="00BD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13A6" w14:textId="77777777" w:rsidR="00BD1C05" w:rsidRDefault="00BD1C05">
      <w:pPr>
        <w:spacing w:after="0" w:line="240" w:lineRule="auto"/>
      </w:pPr>
      <w:r>
        <w:separator/>
      </w:r>
    </w:p>
  </w:footnote>
  <w:footnote w:type="continuationSeparator" w:id="0">
    <w:p w14:paraId="7C9AFA2F" w14:textId="77777777" w:rsidR="00BD1C05" w:rsidRDefault="00BD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625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1BCC9D" w14:textId="77777777" w:rsidR="002C4A30" w:rsidRPr="002C4A30" w:rsidRDefault="00F72EB6">
        <w:pPr>
          <w:pStyle w:val="afb"/>
          <w:jc w:val="center"/>
          <w:rPr>
            <w:rFonts w:ascii="Times New Roman" w:hAnsi="Times New Roman" w:cs="Times New Roman"/>
          </w:rPr>
        </w:pPr>
        <w:r w:rsidRPr="002C4A30">
          <w:rPr>
            <w:rFonts w:ascii="Times New Roman" w:hAnsi="Times New Roman" w:cs="Times New Roman"/>
          </w:rPr>
          <w:fldChar w:fldCharType="begin"/>
        </w:r>
        <w:r w:rsidRPr="002C4A30">
          <w:rPr>
            <w:rFonts w:ascii="Times New Roman" w:hAnsi="Times New Roman" w:cs="Times New Roman"/>
          </w:rPr>
          <w:instrText>PAGE   \* MERGEFORMAT</w:instrText>
        </w:r>
        <w:r w:rsidRPr="002C4A30">
          <w:rPr>
            <w:rFonts w:ascii="Times New Roman" w:hAnsi="Times New Roman" w:cs="Times New Roman"/>
          </w:rPr>
          <w:fldChar w:fldCharType="separate"/>
        </w:r>
        <w:r w:rsidR="00D916A4" w:rsidRPr="002C4A30">
          <w:rPr>
            <w:rFonts w:ascii="Times New Roman" w:hAnsi="Times New Roman" w:cs="Times New Roman"/>
            <w:noProof/>
          </w:rPr>
          <w:t>2</w:t>
        </w:r>
        <w:r w:rsidRPr="002C4A30">
          <w:rPr>
            <w:rFonts w:ascii="Times New Roman" w:hAnsi="Times New Roman" w:cs="Times New Roman"/>
          </w:rPr>
          <w:fldChar w:fldCharType="end"/>
        </w:r>
      </w:p>
      <w:p w14:paraId="42D21D71" w14:textId="0CD8A98A" w:rsidR="00F72EB6" w:rsidRDefault="002C4A30" w:rsidP="002C4A30">
        <w:pPr>
          <w:pStyle w:val="afb"/>
          <w:spacing w:line="360" w:lineRule="auto"/>
          <w:jc w:val="right"/>
          <w:rPr>
            <w:rFonts w:ascii="Times New Roman" w:hAnsi="Times New Roman" w:cs="Times New Roman"/>
          </w:rPr>
        </w:pPr>
        <w:r w:rsidRPr="002C4A30">
          <w:rPr>
            <w:rFonts w:ascii="Times New Roman" w:hAnsi="Times New Roman" w:cs="Times New Roman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3961"/>
    <w:multiLevelType w:val="hybridMultilevel"/>
    <w:tmpl w:val="193A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0DE3"/>
    <w:multiLevelType w:val="hybridMultilevel"/>
    <w:tmpl w:val="7FF4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4BBE"/>
    <w:multiLevelType w:val="multilevel"/>
    <w:tmpl w:val="E33CF9C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5CBD76D5"/>
    <w:multiLevelType w:val="hybridMultilevel"/>
    <w:tmpl w:val="AA8AF6A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63DC"/>
    <w:multiLevelType w:val="hybridMultilevel"/>
    <w:tmpl w:val="D82E1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30507">
    <w:abstractNumId w:val="2"/>
  </w:num>
  <w:num w:numId="2" w16cid:durableId="210463330">
    <w:abstractNumId w:val="3"/>
  </w:num>
  <w:num w:numId="3" w16cid:durableId="483816182">
    <w:abstractNumId w:val="0"/>
  </w:num>
  <w:num w:numId="4" w16cid:durableId="1753165621">
    <w:abstractNumId w:val="1"/>
  </w:num>
  <w:num w:numId="5" w16cid:durableId="131947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D2"/>
    <w:rsid w:val="000138F4"/>
    <w:rsid w:val="00030415"/>
    <w:rsid w:val="0004722A"/>
    <w:rsid w:val="00085F8F"/>
    <w:rsid w:val="00093482"/>
    <w:rsid w:val="000B5846"/>
    <w:rsid w:val="000C68A9"/>
    <w:rsid w:val="00110304"/>
    <w:rsid w:val="001120CA"/>
    <w:rsid w:val="00124225"/>
    <w:rsid w:val="00135460"/>
    <w:rsid w:val="00156295"/>
    <w:rsid w:val="00164066"/>
    <w:rsid w:val="00171750"/>
    <w:rsid w:val="001871D0"/>
    <w:rsid w:val="001A13F7"/>
    <w:rsid w:val="001C4E8F"/>
    <w:rsid w:val="00226B81"/>
    <w:rsid w:val="0024318C"/>
    <w:rsid w:val="00251881"/>
    <w:rsid w:val="00256FE9"/>
    <w:rsid w:val="00296798"/>
    <w:rsid w:val="002B2907"/>
    <w:rsid w:val="002C4A30"/>
    <w:rsid w:val="002E17E8"/>
    <w:rsid w:val="002F57B7"/>
    <w:rsid w:val="002F72B7"/>
    <w:rsid w:val="00304451"/>
    <w:rsid w:val="00304607"/>
    <w:rsid w:val="00305EBE"/>
    <w:rsid w:val="00322B9C"/>
    <w:rsid w:val="00334EB9"/>
    <w:rsid w:val="00335C62"/>
    <w:rsid w:val="00342B56"/>
    <w:rsid w:val="00342F1F"/>
    <w:rsid w:val="00365F52"/>
    <w:rsid w:val="003763D3"/>
    <w:rsid w:val="003A5163"/>
    <w:rsid w:val="003C6248"/>
    <w:rsid w:val="003D7E21"/>
    <w:rsid w:val="00435EB3"/>
    <w:rsid w:val="0044668C"/>
    <w:rsid w:val="004834A2"/>
    <w:rsid w:val="004B7C0A"/>
    <w:rsid w:val="004F24C8"/>
    <w:rsid w:val="005140A1"/>
    <w:rsid w:val="00521914"/>
    <w:rsid w:val="00560554"/>
    <w:rsid w:val="00571355"/>
    <w:rsid w:val="005D4F43"/>
    <w:rsid w:val="00620EA7"/>
    <w:rsid w:val="006423D7"/>
    <w:rsid w:val="006E42F8"/>
    <w:rsid w:val="007029A5"/>
    <w:rsid w:val="00733F3A"/>
    <w:rsid w:val="00753E24"/>
    <w:rsid w:val="007848E2"/>
    <w:rsid w:val="00792B66"/>
    <w:rsid w:val="00795DCB"/>
    <w:rsid w:val="00796268"/>
    <w:rsid w:val="007979C7"/>
    <w:rsid w:val="007A04D2"/>
    <w:rsid w:val="007B4959"/>
    <w:rsid w:val="007D0BDD"/>
    <w:rsid w:val="007D0CEB"/>
    <w:rsid w:val="007E238B"/>
    <w:rsid w:val="00800717"/>
    <w:rsid w:val="008128C0"/>
    <w:rsid w:val="00841120"/>
    <w:rsid w:val="008578AD"/>
    <w:rsid w:val="00870C1B"/>
    <w:rsid w:val="00915CCE"/>
    <w:rsid w:val="009279BC"/>
    <w:rsid w:val="0093266A"/>
    <w:rsid w:val="00944790"/>
    <w:rsid w:val="0095068D"/>
    <w:rsid w:val="00953F00"/>
    <w:rsid w:val="00961605"/>
    <w:rsid w:val="009732EF"/>
    <w:rsid w:val="009774B1"/>
    <w:rsid w:val="0098504F"/>
    <w:rsid w:val="00993D29"/>
    <w:rsid w:val="009C2D8C"/>
    <w:rsid w:val="009D0819"/>
    <w:rsid w:val="00A57426"/>
    <w:rsid w:val="00A61C70"/>
    <w:rsid w:val="00A916BA"/>
    <w:rsid w:val="00AD31F2"/>
    <w:rsid w:val="00AD6073"/>
    <w:rsid w:val="00B71C9E"/>
    <w:rsid w:val="00B776E1"/>
    <w:rsid w:val="00BA17BF"/>
    <w:rsid w:val="00BB475C"/>
    <w:rsid w:val="00BB6271"/>
    <w:rsid w:val="00BD1C05"/>
    <w:rsid w:val="00BE3D17"/>
    <w:rsid w:val="00BF251E"/>
    <w:rsid w:val="00C11FEC"/>
    <w:rsid w:val="00C120AD"/>
    <w:rsid w:val="00C51FE3"/>
    <w:rsid w:val="00C72CBE"/>
    <w:rsid w:val="00C73F24"/>
    <w:rsid w:val="00C83781"/>
    <w:rsid w:val="00C84765"/>
    <w:rsid w:val="00C84E07"/>
    <w:rsid w:val="00C859E3"/>
    <w:rsid w:val="00CA54C8"/>
    <w:rsid w:val="00CD6BEE"/>
    <w:rsid w:val="00D0355F"/>
    <w:rsid w:val="00D30457"/>
    <w:rsid w:val="00D3400C"/>
    <w:rsid w:val="00D50501"/>
    <w:rsid w:val="00D77B5A"/>
    <w:rsid w:val="00D916A4"/>
    <w:rsid w:val="00DA2F7C"/>
    <w:rsid w:val="00DC5806"/>
    <w:rsid w:val="00DD783D"/>
    <w:rsid w:val="00E0146C"/>
    <w:rsid w:val="00E45235"/>
    <w:rsid w:val="00E479C2"/>
    <w:rsid w:val="00E916BC"/>
    <w:rsid w:val="00EB27EA"/>
    <w:rsid w:val="00EB6689"/>
    <w:rsid w:val="00EC0043"/>
    <w:rsid w:val="00EC3427"/>
    <w:rsid w:val="00EC5D6B"/>
    <w:rsid w:val="00ED6D8B"/>
    <w:rsid w:val="00F02FB7"/>
    <w:rsid w:val="00F03083"/>
    <w:rsid w:val="00F12556"/>
    <w:rsid w:val="00F14634"/>
    <w:rsid w:val="00F2332E"/>
    <w:rsid w:val="00F50F2B"/>
    <w:rsid w:val="00F7166D"/>
    <w:rsid w:val="00F72EB6"/>
    <w:rsid w:val="00F97B53"/>
    <w:rsid w:val="00FD7934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D335A"/>
  <w15:docId w15:val="{B5C1B996-78E2-4C99-A4E3-29AE5245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39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3964E5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64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b">
    <w:name w:val="header"/>
    <w:basedOn w:val="a"/>
    <w:link w:val="afc"/>
    <w:uiPriority w:val="99"/>
    <w:unhideWhenUsed/>
    <w:rsid w:val="00F7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ій колонтитул Знак"/>
    <w:basedOn w:val="a0"/>
    <w:link w:val="afb"/>
    <w:uiPriority w:val="99"/>
    <w:rsid w:val="00F72EB6"/>
  </w:style>
  <w:style w:type="paragraph" w:styleId="afd">
    <w:name w:val="footer"/>
    <w:basedOn w:val="a"/>
    <w:link w:val="afe"/>
    <w:uiPriority w:val="99"/>
    <w:unhideWhenUsed/>
    <w:rsid w:val="00F7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ій колонтитул Знак"/>
    <w:basedOn w:val="a0"/>
    <w:link w:val="afd"/>
    <w:uiPriority w:val="99"/>
    <w:rsid w:val="00F72EB6"/>
  </w:style>
  <w:style w:type="paragraph" w:styleId="aff">
    <w:name w:val="List Paragraph"/>
    <w:basedOn w:val="a"/>
    <w:uiPriority w:val="34"/>
    <w:qFormat/>
    <w:rsid w:val="0098504F"/>
    <w:pPr>
      <w:ind w:left="720"/>
      <w:contextualSpacing/>
    </w:pPr>
  </w:style>
  <w:style w:type="character" w:customStyle="1" w:styleId="docdata">
    <w:name w:val="docdata"/>
    <w:aliases w:val="docy,v5,3749,baiaagaaboqcaaadvgwaaaxmdaaaaaaaaaaaaaaaaaaaaaaaaaaaaaaaaaaaaaaaaaaaaaaaaaaaaaaaaaaaaaaaaaaaaaaaaaaaaaaaaaaaaaaaaaaaaaaaaaaaaaaaaaaaaaaaaaaaaaaaaaaaaaaaaaaaaaaaaaaaaaaaaaaaaaaaaaaaaaaaaaaaaaaaaaaaaaaaaaaaaaaaaaaaaaaaaaaaaaaaaaaaaaaa"/>
    <w:basedOn w:val="a0"/>
    <w:rsid w:val="0079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VXlF/MsDpnFEAIFZM9Uc3QniCg==">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2620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Філонич Костянтин Васильович</dc:creator>
  <cp:lastModifiedBy>Олена Єренкова</cp:lastModifiedBy>
  <cp:revision>3</cp:revision>
  <cp:lastPrinted>2024-01-05T12:10:00Z</cp:lastPrinted>
  <dcterms:created xsi:type="dcterms:W3CDTF">2024-12-19T08:17:00Z</dcterms:created>
  <dcterms:modified xsi:type="dcterms:W3CDTF">2024-12-19T13:18:00Z</dcterms:modified>
</cp:coreProperties>
</file>